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 w:before="0" w:line="240" w:lineRule="auto"/>
        <w:ind w:left="0" w:right="0" w:firstLine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9 do Regulaminu Rozgrywek Drużynowych pod patronatem PZSQ w sezonie 201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2"/>
          <w:szCs w:val="22"/>
          <w:rtl w:val="0"/>
        </w:rPr>
        <w:t xml:space="preserve">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Wniosek o odnowienie licencji drużynowej zwyczajnej PZSQ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Dotyczy drużyn, które NIE SĄ zgłaszane przez kluby sportowe w rozumieniu ustawy o sporcie.</w:t>
      </w: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5982"/>
        <w:tblGridChange w:id="0">
          <w:tblGrid>
            <w:gridCol w:w="3652"/>
            <w:gridCol w:w="598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zamieszkania: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ulica, numer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drużyny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licencji w sezonie 201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8/2019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 drużyny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(męska/damska/juniorska)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Obiekt sportowy*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ulica, numer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obiekt sportowy określa przynależność do Regionu (zgodnie z zapisem Art. 3 pkt 2 Regulaminu Rozgrywek Drużynowych 201</w:t>
      </w: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9/20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* do wniosku należy załączyć zgody na przetwarzanie danych osobowych zgodnie ze wzorem PZSQ. Wniosek bez w/w zgody nie zostanie uwzględniony a dane osobowe w nim zawarte zostaną usunięte.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Wnioskodawcy</w:t>
        <w:tab/>
        <w:tab/>
        <w:tab/>
        <w:tab/>
        <w:t xml:space="preserve">Miejscowość, Data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(właściciela klubu sportowego)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…………..…………………………………</w:t>
        <w:tab/>
        <w:tab/>
        <w:tab/>
        <w:tab/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©Komisja Techniczna PZSQ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Oświadczenie wnioskodawcy o wyrażeniu zgody na przetwarzanie jego danych osobowych dla celów złożenia wniosku o odnowienie licencji drużynowej zwyczajnej PZSQ.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moich danych osobowych jako osoby kontaktowej tj. imienia i nazwiska, adresu zamieszkania, adresu email, numeru telefonu, numeru licencji zawartych we wniosku o wydanie licencji drużynowej klubowej PZSQ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przez Polski Związek Squasha z siedzibą w Warszawie, ul.</w:t>
      </w:r>
      <w:r w:rsidDel="00000000" w:rsidR="00000000" w:rsidRPr="00000000">
        <w:rPr>
          <w:rFonts w:ascii="Montserrat Light" w:cs="Montserrat Light" w:eastAsia="Montserrat Light" w:hAnsi="Montserrat Light"/>
          <w:sz w:val="16"/>
          <w:szCs w:val="16"/>
          <w:rtl w:val="0"/>
        </w:rPr>
        <w:t xml:space="preserve">Horbaczewskiego 3/88 03-984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Warszawa, zarejestrowana w rejestrze przedsiębiorców Krajowego Rejestru Sądowego prowadzonego przez Sąd Rejonowy dla m. st. Warszawy w Warszawie, XII Wydział Gospodarczy Krajowego Rejestru Sądowego, pod numerem KRS: 0000714718, REGON: 369334382, NIP: 5272835891 (dalej w treści „Administrator”)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celu: a) wykonania wniosku o odnowienie licencji drużynowej zwyczajnej PZSQ b) administrowania licencją na zasadach określonych przez PZSQ c) realizacji celów statutowych PZSQ.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przetwarzane są na podstawie: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a RODO (osoba, której dane dotyczą wyraziła zgodę na przetwarzanie swoich danych osobowych);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f RODO tj. uzasadnionego interesu Administratora wynikającego z: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13 ust. 1 pkt. 1 i 2 ustawy z dnia 25 czerwca 2010 r. (Dz.U.2018.1263) tj. (ustanawiania i realizacji reguł sportowych, organizacyjnych i dyscyplinarnych we współzawodnictwie sportowym organizowanym przez związek);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Statutu PZSQ tj. § 8 ust. 1 Statutu PZSQ tj. (organizacji współzawodnictwa sportowego w sporcie squasha oraz popularyzacja i rozwój sportu squasha); § 9 pkt. 8 (określanie warunków i trybu przyznawania i pozbawiania licencji oraz prowadzenie spraw związanych z przyznawaniem licencji zawodnikom, sędziom, trenerom, instruktorom i klubom);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zapobieganie oszustwom i dochodzenia roszczeń i zapobieganie roszczeniom przez okres objęty przedawnieniem;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Wobec przetwarzania danych na podstawie art. 6 ust. 1 lit. f osobie, której dane dotyczą przysługuje prawo wniesienia sprzeciwu w dowolnym momencie.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Udzielona zgoda może być cofnięta w dowolnym momencie bez wpływu na zgodność z prawem przetwarzania, którego dokonano na podstawie zgody przed jej cofnięciem. Udzielenie zgody na przetwarzanie danych osobowych jest dobrowolne ale niezbędne dla realizacji celów określonych w ust. 1. Brak udzielenia zgody jej cofnięcie lub wniesienie sprzeciwu uniemożliwi realizację celów określonych w ust. 1 tj. wydanie licencji oraz wykonywaniem praw i obowiązków statutowych związanych z licencją.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Osoba, której dane dotyczą ma prawo dostępu do swoich danych osobowych, ich sprostowania, usunięcia lub ograniczenia przetwarzania oraz przeniesienia.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stosunku do danych osobowych nie będą podejmowania zautomatyzowane decyzje w tym profilowanie.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udostępniane podmiotom zewnętrznym.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przekazywane poza obszar EOG.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będą przechowywane przez okres 2 lat od dnia zgłoszenia a następnie zostaną usunięte.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kwestii danych osobowych należy kontaktować się: biuro@polskisquash.pl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Skargę na czynności przetwarzania danych osobowych wnosi się do Prezesa Urzędu Ochrony Danych Osobowych ul. Stawki 2, 00-193 Warszawa.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 PZSQ znajduje się pod adresem:biuro@polskisquash.pl 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https://polskisquash.pl/content/uploads/2018/04/polski_zwiazek_squasha-statut-1.pdf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………………….……………………………………………………………………………………….…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 i czytelny podpis udzielającego zgody)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/>
      <w:pgMar w:bottom="1814" w:top="3232" w:left="1701" w:right="1191" w:header="709" w:footer="13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0"/>
        <w:tab w:val="left" w:pos="7788"/>
        <w:tab w:val="left" w:pos="8496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1"/>
        <w:sz w:val="22"/>
        <w:szCs w:val="22"/>
      </w:rPr>
      <w:drawing>
        <wp:inline distB="114300" distT="114300" distL="114300" distR="114300">
          <wp:extent cx="4781550" cy="10858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15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zwa_kursu">
    <w:name w:val="nazwa_kursu"/>
    <w:basedOn w:val="Normalny"/>
    <w:next w:val="nazwa_kursu"/>
    <w:autoRedefine w:val="0"/>
    <w:hidden w:val="0"/>
    <w:qFormat w:val="0"/>
    <w:pPr>
      <w:suppressAutoHyphens w:val="0"/>
      <w:autoSpaceDE w:val="0"/>
      <w:autoSpaceDN w:val="0"/>
      <w:adjustRightInd w:val="0"/>
      <w:spacing w:after="31" w:before="123" w:line="31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HumstSlab712EU-Normal" w:cs="HumstSlab712EU-Normal" w:hAnsi="HumstSlab712EU-Normal"/>
      <w:color w:val="18aa52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1">
    <w:name w:val="Normalny1"/>
    <w:next w:val="Normalny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3">
    <w:name w:val="Akapit z listą3"/>
    <w:basedOn w:val="Normalny"/>
    <w:next w:val="Akapitzlistą3"/>
    <w:autoRedefine w:val="0"/>
    <w:hidden w:val="0"/>
    <w:qFormat w:val="0"/>
    <w:pPr>
      <w:suppressAutoHyphens w:val="0"/>
      <w:spacing w:after="160" w:line="25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4">
    <w:name w:val="Akapit z listą4"/>
    <w:basedOn w:val="Normalny"/>
    <w:next w:val="Akapitzlistą4"/>
    <w:autoRedefine w:val="0"/>
    <w:hidden w:val="0"/>
    <w:qFormat w:val="0"/>
    <w:pPr>
      <w:suppressAutoHyphens w:val="0"/>
      <w:spacing w:after="160" w:line="25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TBDoYKTt45NcmyzSyCRbYc/JA==">AMUW2mVka3yEkqEuwcLhc9LWPflUS2ZLlfZ/l8KSSmy6PWas9eedR5w7VqIuE3Z5dyZCff3A0QruK3kLF3PjM9pvXMmV/5Wdax1PPSFZFFq3M4SctNmUCaM=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2018-11-20T12:37:00Z</dcterms:created>
  <dc:creator>Microsoft Office User</dc:creator>
</cp:coreProperties>
</file>